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97127" w14:textId="77777777" w:rsidR="005E1245" w:rsidRDefault="005E1245" w:rsidP="005E1245"/>
    <w:p w14:paraId="4E16A861" w14:textId="77777777" w:rsidR="005E1245" w:rsidRDefault="005E1245" w:rsidP="005E1245"/>
    <w:p w14:paraId="56466874" w14:textId="77777777" w:rsidR="005E1245" w:rsidRDefault="005E1245" w:rsidP="005E1245">
      <w:pPr>
        <w:pStyle w:val="Balk1"/>
        <w:spacing w:line="360" w:lineRule="auto"/>
      </w:pPr>
      <w:bookmarkStart w:id="0" w:name="_Toc501013974"/>
      <w:bookmarkStart w:id="1" w:name="_Toc501454080"/>
      <w:r>
        <w:t>ÖZET</w:t>
      </w:r>
      <w:bookmarkEnd w:id="0"/>
      <w:bookmarkEnd w:id="1"/>
    </w:p>
    <w:p w14:paraId="66221476" w14:textId="77777777" w:rsidR="005E1245" w:rsidRPr="00E577B5" w:rsidRDefault="005E1245" w:rsidP="005E1245"/>
    <w:p w14:paraId="4477E967" w14:textId="77777777" w:rsidR="005E1245" w:rsidRDefault="005E1245" w:rsidP="005E1245">
      <w:pPr>
        <w:spacing w:after="0" w:line="360" w:lineRule="auto"/>
        <w:ind w:firstLine="708"/>
        <w:jc w:val="both"/>
        <w:rPr>
          <w:lang w:eastAsia="tr-TR"/>
        </w:rPr>
      </w:pPr>
      <w:r>
        <w:rPr>
          <w:lang w:eastAsia="tr-TR"/>
        </w:rPr>
        <w:t xml:space="preserve">[ASLAN, Ramazan]. </w:t>
      </w:r>
      <w:r w:rsidRPr="001C62A8">
        <w:rPr>
          <w:lang w:eastAsia="tr-TR"/>
        </w:rPr>
        <w:t xml:space="preserve">Gümüşhane 112 İl Ambulans Servisi Çalışanlarının Afet </w:t>
      </w:r>
      <w:r>
        <w:rPr>
          <w:lang w:eastAsia="tr-TR"/>
        </w:rPr>
        <w:t>v</w:t>
      </w:r>
      <w:r w:rsidRPr="001C62A8">
        <w:rPr>
          <w:lang w:eastAsia="tr-TR"/>
        </w:rPr>
        <w:t xml:space="preserve">e Olağandışı Durum Triyajı Hakkındaki Bilgi </w:t>
      </w:r>
      <w:r>
        <w:rPr>
          <w:lang w:eastAsia="tr-TR"/>
        </w:rPr>
        <w:t xml:space="preserve">ve Beceri </w:t>
      </w:r>
      <w:r w:rsidRPr="001C62A8">
        <w:rPr>
          <w:lang w:eastAsia="tr-TR"/>
        </w:rPr>
        <w:t>Düzey</w:t>
      </w:r>
      <w:r>
        <w:rPr>
          <w:lang w:eastAsia="tr-TR"/>
        </w:rPr>
        <w:t>lerinin</w:t>
      </w:r>
      <w:r w:rsidRPr="001C62A8">
        <w:rPr>
          <w:lang w:eastAsia="tr-TR"/>
        </w:rPr>
        <w:t xml:space="preserve"> Belirlenmesi</w:t>
      </w:r>
      <w:r>
        <w:rPr>
          <w:lang w:eastAsia="tr-TR"/>
        </w:rPr>
        <w:t>, Yüksek Lisans Tezi, 2017, (XV+76)</w:t>
      </w:r>
    </w:p>
    <w:p w14:paraId="4741FBE5" w14:textId="77777777" w:rsidR="005E1245" w:rsidRDefault="005E1245" w:rsidP="005E1245">
      <w:pPr>
        <w:spacing w:after="0" w:line="360" w:lineRule="auto"/>
        <w:ind w:firstLine="708"/>
        <w:jc w:val="both"/>
        <w:rPr>
          <w:sz w:val="23"/>
          <w:szCs w:val="23"/>
        </w:rPr>
      </w:pPr>
      <w:r>
        <w:rPr>
          <w:lang w:eastAsia="tr-TR"/>
        </w:rPr>
        <w:t xml:space="preserve"> Triyaj kısaca acil yardıma ihtiyacı olan bireylerin belirli kriterlere dayanarak önceliklendirilmesi olarak tanımlanabilir. Acil yardım personelleri meslek hayatlarında triyaj uygulaması gerektirecek olaylarla karşılaşabilmektedirler. Bu olaylar iki yaralı içeren bir trafik kazasından çok daha büyük afetlere kadar uzanabilir. Acil yardım personelleri bu tür olaylarda triyaj uygulayarak sağ kalım oranlarını en yüksek düzeye çıkarmayı amaçlarlar. Sağ kalım oranını arttırabilmek için kuşkusuz sağlıklı bir triyaj uygulaması gereklidir. Bu kapsamda çalışmanın amacı her an çoklu yaralanmalı olaylar ile karşılaşabilecek olan acil sağlık personelinin START triyajı bilgi ve beceri düzeyini belirlemektir. Çalışma acil sağlık çalışanları üzerine </w:t>
      </w:r>
      <w:proofErr w:type="spellStart"/>
      <w:r>
        <w:rPr>
          <w:lang w:eastAsia="tr-TR"/>
        </w:rPr>
        <w:t>kesitsel</w:t>
      </w:r>
      <w:proofErr w:type="spellEnd"/>
      <w:r>
        <w:rPr>
          <w:lang w:eastAsia="tr-TR"/>
        </w:rPr>
        <w:t xml:space="preserve"> bir araştırma olarak tasarlanmıştır. Araştırma Gümüşhane ilinde 25 Eylül-25 Kasım 2017 tarihleri arasında acil yardım ambulansı ile vakaya çıkma potansiyeli olan 178 personelden anket formu doldurmayı kabul eden ve anketleri eksiksiz dolduran 127 personel üzerinde gerçekleştirilmiştir. Veri toplama aracı olarak </w:t>
      </w:r>
      <w:proofErr w:type="spellStart"/>
      <w:r w:rsidRPr="00644E78">
        <w:t>Aghababaeian</w:t>
      </w:r>
      <w:proofErr w:type="spellEnd"/>
      <w:r>
        <w:t xml:space="preserve"> ve diğerlerinin (2012) aslı İngilizce olan “Triyaj Bilgi Düzeyi” ve “Triyaj Beceri Düzeyi Belirleme” ölçekleri Türkçe’ye uyarlanarak kullanılmıştır. Verilerin analizleri SPSS 22 paket programı ile gerçekleştirilmiştir. Aritmetik ortalama, yüzde, standart sapma ve frekans dağılımı değerleri verilmiştir. Ortalamalar</w:t>
      </w:r>
      <w:r>
        <w:rPr>
          <w:sz w:val="23"/>
          <w:szCs w:val="23"/>
        </w:rPr>
        <w:t xml:space="preserve"> “Bağımsız Örneklem t Testi”, “Tek Yönlü </w:t>
      </w:r>
      <w:proofErr w:type="spellStart"/>
      <w:r>
        <w:rPr>
          <w:sz w:val="23"/>
          <w:szCs w:val="23"/>
        </w:rPr>
        <w:t>Varyans</w:t>
      </w:r>
      <w:proofErr w:type="spellEnd"/>
      <w:r>
        <w:rPr>
          <w:sz w:val="23"/>
          <w:szCs w:val="23"/>
        </w:rPr>
        <w:t xml:space="preserve"> Analizi”, “Mann-</w:t>
      </w:r>
      <w:proofErr w:type="spellStart"/>
      <w:r>
        <w:rPr>
          <w:sz w:val="23"/>
          <w:szCs w:val="23"/>
        </w:rPr>
        <w:t>Whitney</w:t>
      </w:r>
      <w:proofErr w:type="spellEnd"/>
      <w:r>
        <w:rPr>
          <w:sz w:val="23"/>
          <w:szCs w:val="23"/>
        </w:rPr>
        <w:t xml:space="preserve"> U Testi” ve “</w:t>
      </w:r>
      <w:proofErr w:type="spellStart"/>
      <w:r>
        <w:rPr>
          <w:sz w:val="23"/>
          <w:szCs w:val="23"/>
        </w:rPr>
        <w:t>Kruskal</w:t>
      </w:r>
      <w:proofErr w:type="spellEnd"/>
      <w:r>
        <w:rPr>
          <w:sz w:val="23"/>
          <w:szCs w:val="23"/>
        </w:rPr>
        <w:t>-Wallis H Testi” kullanılarak karşılaştırılmıştır</w:t>
      </w:r>
      <w:r w:rsidRPr="006F775F">
        <w:rPr>
          <w:sz w:val="23"/>
          <w:szCs w:val="23"/>
        </w:rPr>
        <w:t xml:space="preserve">. Ayrıca bilgi ve beceri </w:t>
      </w:r>
      <w:r>
        <w:rPr>
          <w:sz w:val="23"/>
          <w:szCs w:val="23"/>
        </w:rPr>
        <w:t>puanı ortalamaları</w:t>
      </w:r>
      <w:r w:rsidRPr="006F775F">
        <w:rPr>
          <w:sz w:val="23"/>
          <w:szCs w:val="23"/>
        </w:rPr>
        <w:t xml:space="preserve"> arasındaki ilişkiyi saptamak için “Korelasyon” ve “Regresyon” analizleri kullanılmıştır.</w:t>
      </w:r>
      <w:r>
        <w:rPr>
          <w:sz w:val="23"/>
          <w:szCs w:val="23"/>
        </w:rPr>
        <w:t xml:space="preserve"> Çalışma sonucunda katılımcıların START triyajı bilgi düzeylerinin</w:t>
      </w:r>
      <w:r w:rsidRPr="00B629C8">
        <w:rPr>
          <w:sz w:val="23"/>
          <w:szCs w:val="23"/>
        </w:rPr>
        <w:t xml:space="preserve"> </w:t>
      </w:r>
      <w:r>
        <w:rPr>
          <w:sz w:val="23"/>
          <w:szCs w:val="23"/>
        </w:rPr>
        <w:t>65,7 ve beceri düzeylerinin 59,2 puan ortalaması ile orta düzeyde olduğu saptanmıştır. Beceri düzeyinin UMKE temel eğitimi ve TRK hizmet içi eğitimini alanlarda bu eğitimleri almayanlara göre daha yüksek olduğu saptanmıştır. Bilgi düzeyinin</w:t>
      </w:r>
      <w:r>
        <w:rPr>
          <w:rFonts w:cs="Times New Roman"/>
          <w:szCs w:val="24"/>
        </w:rPr>
        <w:t xml:space="preserve"> </w:t>
      </w:r>
      <w:r>
        <w:rPr>
          <w:sz w:val="23"/>
          <w:szCs w:val="23"/>
        </w:rPr>
        <w:t>yaş, unvan, çalışılan birim ve mezun olunan son akademik programa göre değişiklik gösterdiği saptanmıştır.</w:t>
      </w:r>
    </w:p>
    <w:p w14:paraId="4969541C" w14:textId="77777777" w:rsidR="005E1245" w:rsidRPr="00EE21C7" w:rsidRDefault="005E1245" w:rsidP="005E1245">
      <w:pPr>
        <w:spacing w:line="360" w:lineRule="auto"/>
        <w:ind w:firstLine="708"/>
        <w:jc w:val="both"/>
        <w:rPr>
          <w:lang w:eastAsia="tr-TR"/>
        </w:rPr>
      </w:pPr>
      <w:r w:rsidRPr="00EE21C7">
        <w:rPr>
          <w:b/>
          <w:lang w:eastAsia="tr-TR"/>
        </w:rPr>
        <w:t>Anahtar Kelimeler</w:t>
      </w:r>
      <w:r w:rsidRPr="00EE21C7">
        <w:rPr>
          <w:lang w:eastAsia="tr-TR"/>
        </w:rPr>
        <w:t xml:space="preserve">: Triyaj, Acil Sağlık, Afet, Çoklu Yaralanmalı Olay </w:t>
      </w:r>
    </w:p>
    <w:p w14:paraId="17568446" w14:textId="77777777" w:rsidR="00144AEF" w:rsidRDefault="00144AEF">
      <w:bookmarkStart w:id="2" w:name="_GoBack"/>
      <w:bookmarkEnd w:id="2"/>
    </w:p>
    <w:sectPr w:rsidR="00144A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58D"/>
    <w:rsid w:val="00144AEF"/>
    <w:rsid w:val="001C158D"/>
    <w:rsid w:val="002375C4"/>
    <w:rsid w:val="005E12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89F11F-3BFB-4EE9-B05E-618B43B1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1245"/>
    <w:rPr>
      <w:rFonts w:ascii="Times New Roman" w:hAnsi="Times New Roman"/>
      <w:sz w:val="24"/>
    </w:rPr>
  </w:style>
  <w:style w:type="paragraph" w:styleId="Balk1">
    <w:name w:val="heading 1"/>
    <w:aliases w:val="1 Bölüm"/>
    <w:basedOn w:val="Normal"/>
    <w:next w:val="Normal"/>
    <w:link w:val="Balk1Char"/>
    <w:uiPriority w:val="9"/>
    <w:qFormat/>
    <w:rsid w:val="005E1245"/>
    <w:pPr>
      <w:keepNext/>
      <w:keepLines/>
      <w:spacing w:before="240" w:after="0" w:line="240" w:lineRule="auto"/>
      <w:jc w:val="center"/>
      <w:outlineLvl w:val="0"/>
    </w:pPr>
    <w:rPr>
      <w:rFonts w:eastAsiaTheme="majorEastAsia" w:cstheme="majorBidi"/>
      <w:b/>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1 Bölüm Char"/>
    <w:basedOn w:val="VarsaylanParagrafYazTipi"/>
    <w:link w:val="Balk1"/>
    <w:uiPriority w:val="9"/>
    <w:rsid w:val="005E1245"/>
    <w:rPr>
      <w:rFonts w:ascii="Times New Roman" w:eastAsiaTheme="majorEastAsia" w:hAnsi="Times New Roman" w:cstheme="majorBidi"/>
      <w:b/>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351</Words>
  <Characters>2001</Characters>
  <Application>Microsoft Office Word</Application>
  <DocSecurity>0</DocSecurity>
  <Lines>16</Lines>
  <Paragraphs>4</Paragraphs>
  <ScaleCrop>false</ScaleCrop>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Ramazan ASLAN</dc:creator>
  <cp:keywords/>
  <dc:description/>
  <cp:lastModifiedBy>Ramazan ASLAN</cp:lastModifiedBy>
  <cp:revision>2</cp:revision>
  <dcterms:created xsi:type="dcterms:W3CDTF">2018-01-24T12:28:00Z</dcterms:created>
  <dcterms:modified xsi:type="dcterms:W3CDTF">2018-01-24T12:28:00Z</dcterms:modified>
</cp:coreProperties>
</file>